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D3" w:rsidRPr="00EA6777" w:rsidRDefault="00B673D3" w:rsidP="00EA6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B673D3">
        <w:rPr>
          <w:rFonts w:ascii="Times New Roman" w:hAnsi="Times New Roman" w:cs="Times New Roman"/>
          <w:b/>
          <w:sz w:val="24"/>
          <w:szCs w:val="24"/>
        </w:rPr>
        <w:t>Делгадо</w:t>
      </w:r>
      <w:proofErr w:type="spellEnd"/>
      <w:r w:rsidRPr="00B673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Дж. и </w:t>
      </w:r>
      <w:proofErr w:type="spellStart"/>
      <w:r w:rsidRPr="00B673D3">
        <w:rPr>
          <w:rFonts w:ascii="Times New Roman" w:hAnsi="Times New Roman" w:cs="Times New Roman"/>
          <w:b/>
          <w:sz w:val="24"/>
          <w:szCs w:val="24"/>
        </w:rPr>
        <w:t>Дэвенпорт</w:t>
      </w:r>
      <w:proofErr w:type="spellEnd"/>
      <w:r w:rsidRPr="00B673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6777">
        <w:rPr>
          <w:rFonts w:ascii="Times New Roman" w:hAnsi="Times New Roman" w:cs="Times New Roman"/>
          <w:sz w:val="24"/>
          <w:szCs w:val="24"/>
          <w:lang w:val="ru-RU"/>
        </w:rPr>
        <w:t>(2012 г.).</w:t>
      </w:r>
      <w:proofErr w:type="gramEnd"/>
      <w:r w:rsidR="00EA6777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прогестерона для остановки действия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мифепристона</w:t>
      </w:r>
      <w:proofErr w:type="spellEnd"/>
      <w:r w:rsidR="00A53C75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EA67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6777" w:rsidRPr="00EA6777">
        <w:rPr>
          <w:rFonts w:ascii="Times New Roman" w:hAnsi="Times New Roman" w:cs="Times New Roman"/>
          <w:sz w:val="24"/>
          <w:szCs w:val="24"/>
          <w:lang w:val="ru-RU"/>
        </w:rPr>
        <w:t>Вестник фармакотерапии (</w:t>
      </w:r>
      <w:proofErr w:type="spellStart"/>
      <w:r w:rsidR="00EA6777" w:rsidRPr="00EA6777">
        <w:rPr>
          <w:rFonts w:ascii="Times New Roman" w:hAnsi="Times New Roman" w:cs="Times New Roman"/>
          <w:i/>
          <w:sz w:val="24"/>
          <w:szCs w:val="24"/>
          <w:lang w:val="ru-RU"/>
        </w:rPr>
        <w:t>The</w:t>
      </w:r>
      <w:proofErr w:type="spellEnd"/>
      <w:r w:rsidR="00EA6777" w:rsidRPr="00EA67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A6777" w:rsidRPr="00EA6777">
        <w:rPr>
          <w:rFonts w:ascii="Times New Roman" w:hAnsi="Times New Roman" w:cs="Times New Roman"/>
          <w:i/>
          <w:sz w:val="24"/>
          <w:szCs w:val="24"/>
          <w:lang w:val="ru-RU"/>
        </w:rPr>
        <w:t>Annals</w:t>
      </w:r>
      <w:proofErr w:type="spellEnd"/>
      <w:r w:rsidR="00EA6777" w:rsidRPr="00EA67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A6777" w:rsidRPr="00EA6777">
        <w:rPr>
          <w:rFonts w:ascii="Times New Roman" w:hAnsi="Times New Roman" w:cs="Times New Roman"/>
          <w:i/>
          <w:sz w:val="24"/>
          <w:szCs w:val="24"/>
          <w:lang w:val="ru-RU"/>
        </w:rPr>
        <w:t>of</w:t>
      </w:r>
      <w:proofErr w:type="spellEnd"/>
      <w:r w:rsidR="00EA6777" w:rsidRPr="00EA67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A6777" w:rsidRPr="00EA6777">
        <w:rPr>
          <w:rFonts w:ascii="Times New Roman" w:hAnsi="Times New Roman" w:cs="Times New Roman"/>
          <w:i/>
          <w:sz w:val="24"/>
          <w:szCs w:val="24"/>
          <w:lang w:val="ru-RU"/>
        </w:rPr>
        <w:t>Pharmacotherapy</w:t>
      </w:r>
      <w:proofErr w:type="spellEnd"/>
      <w:r w:rsidR="00EA6777" w:rsidRPr="00EA677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A67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76BD" w:rsidRDefault="00EA6777" w:rsidP="00265F0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Источник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6" w:history="1">
        <w:r w:rsidR="009041A6" w:rsidRPr="00265F0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https://journals.sagepub.com/doi/pdf/10.1345/aph.1R252</w:t>
        </w:r>
      </w:hyperlink>
    </w:p>
    <w:p w:rsidR="00B673D3" w:rsidRDefault="00B673D3" w:rsidP="00B673D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73D3" w:rsidRPr="0077674E" w:rsidRDefault="00B673D3" w:rsidP="00B673D3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Джордж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_DdeLink__1502_1940554403"/>
      <w:proofErr w:type="spellStart"/>
      <w:r>
        <w:rPr>
          <w:rFonts w:ascii="Times New Roman" w:hAnsi="Times New Roman" w:cs="Times New Roman"/>
          <w:sz w:val="24"/>
          <w:szCs w:val="24"/>
        </w:rPr>
        <w:t>Делгадо</w:t>
      </w:r>
      <w:bookmarkEnd w:id="0"/>
      <w:proofErr w:type="spellEnd"/>
      <w:r w:rsidR="0077674E">
        <w:rPr>
          <w:rFonts w:ascii="Times New Roman" w:hAnsi="Times New Roman" w:cs="Times New Roman"/>
          <w:sz w:val="24"/>
          <w:szCs w:val="24"/>
        </w:rPr>
        <w:t xml:space="preserve"> (George Delgado)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777">
        <w:rPr>
          <w:rFonts w:ascii="Times New Roman" w:hAnsi="Times New Roman" w:cs="Times New Roman"/>
          <w:sz w:val="24"/>
          <w:szCs w:val="24"/>
          <w:lang w:val="ru-RU"/>
        </w:rPr>
        <w:t>добровольно практикующий 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6777">
        <w:rPr>
          <w:rFonts w:ascii="Times New Roman" w:hAnsi="Times New Roman" w:cs="Times New Roman"/>
          <w:sz w:val="24"/>
          <w:szCs w:val="24"/>
          <w:lang w:val="ru-RU"/>
        </w:rPr>
        <w:t xml:space="preserve"> Отделение семейной и профилактической медицины медицинской школы университета </w:t>
      </w:r>
      <w:r w:rsidR="0077674E">
        <w:rPr>
          <w:rFonts w:ascii="Times New Roman" w:hAnsi="Times New Roman" w:cs="Times New Roman"/>
          <w:sz w:val="24"/>
          <w:szCs w:val="24"/>
          <w:lang w:val="ru-RU"/>
        </w:rPr>
        <w:t xml:space="preserve">Калифорнии в </w:t>
      </w:r>
      <w:r w:rsidR="00EA6777">
        <w:rPr>
          <w:rFonts w:ascii="Times New Roman" w:hAnsi="Times New Roman" w:cs="Times New Roman"/>
          <w:sz w:val="24"/>
          <w:szCs w:val="24"/>
          <w:lang w:val="ru-RU"/>
        </w:rPr>
        <w:t>Сан Диего</w:t>
      </w:r>
      <w:r w:rsidR="0077674E">
        <w:rPr>
          <w:rFonts w:ascii="Times New Roman" w:hAnsi="Times New Roman" w:cs="Times New Roman"/>
          <w:sz w:val="24"/>
          <w:szCs w:val="24"/>
          <w:lang w:val="et-EE"/>
        </w:rPr>
        <w:t>.</w:t>
      </w:r>
      <w:proofErr w:type="gramEnd"/>
    </w:p>
    <w:p w:rsidR="00B673D3" w:rsidRPr="0077674E" w:rsidRDefault="00B673D3" w:rsidP="00776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77674E">
        <w:rPr>
          <w:rFonts w:ascii="Times New Roman" w:hAnsi="Times New Roman" w:cs="Times New Roman"/>
          <w:sz w:val="24"/>
          <w:szCs w:val="24"/>
        </w:rPr>
        <w:t>эвенпорт</w:t>
      </w:r>
      <w:proofErr w:type="spellEnd"/>
      <w:r w:rsidR="0077674E">
        <w:rPr>
          <w:rFonts w:ascii="Times New Roman" w:hAnsi="Times New Roman" w:cs="Times New Roman"/>
          <w:sz w:val="24"/>
          <w:szCs w:val="24"/>
        </w:rPr>
        <w:t xml:space="preserve"> (Mary Davenport) </w:t>
      </w:r>
      <w:r w:rsidR="0077674E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медицинский директор программы </w:t>
      </w:r>
      <w:proofErr w:type="spellStart"/>
      <w:r w:rsidR="0077674E">
        <w:rPr>
          <w:rFonts w:ascii="Times New Roman" w:hAnsi="Times New Roman" w:cs="Times New Roman"/>
          <w:sz w:val="24"/>
          <w:szCs w:val="24"/>
          <w:lang w:val="ru-RU"/>
        </w:rPr>
        <w:t>Magnificat</w:t>
      </w:r>
      <w:proofErr w:type="spellEnd"/>
      <w:r w:rsidR="007767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674E">
        <w:rPr>
          <w:rFonts w:ascii="Times New Roman" w:hAnsi="Times New Roman" w:cs="Times New Roman"/>
          <w:sz w:val="24"/>
          <w:szCs w:val="24"/>
          <w:lang w:val="ru-RU"/>
        </w:rPr>
        <w:t>Maternal</w:t>
      </w:r>
      <w:proofErr w:type="spellEnd"/>
      <w:r w:rsidR="007767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674E">
        <w:rPr>
          <w:rFonts w:ascii="Times New Roman" w:hAnsi="Times New Roman" w:cs="Times New Roman"/>
          <w:sz w:val="24"/>
          <w:szCs w:val="24"/>
          <w:lang w:val="ru-RU"/>
        </w:rPr>
        <w:t>Health</w:t>
      </w:r>
      <w:proofErr w:type="spellEnd"/>
      <w:r w:rsidR="007767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674E">
        <w:rPr>
          <w:rFonts w:ascii="Times New Roman" w:hAnsi="Times New Roman" w:cs="Times New Roman"/>
          <w:sz w:val="24"/>
          <w:szCs w:val="24"/>
          <w:lang w:val="ru-RU"/>
        </w:rPr>
        <w:t>Program</w:t>
      </w:r>
      <w:proofErr w:type="spellEnd"/>
      <w:r w:rsidR="0077674E">
        <w:rPr>
          <w:rFonts w:ascii="Times New Roman" w:hAnsi="Times New Roman" w:cs="Times New Roman"/>
          <w:sz w:val="24"/>
          <w:szCs w:val="24"/>
          <w:lang w:val="ru-RU"/>
        </w:rPr>
        <w:t xml:space="preserve"> в Нигерии и </w:t>
      </w:r>
      <w:proofErr w:type="spellStart"/>
      <w:r w:rsidR="0077674E">
        <w:rPr>
          <w:rFonts w:ascii="Times New Roman" w:hAnsi="Times New Roman" w:cs="Times New Roman"/>
          <w:sz w:val="24"/>
          <w:szCs w:val="24"/>
          <w:lang w:val="ru-RU"/>
        </w:rPr>
        <w:t>частно</w:t>
      </w:r>
      <w:proofErr w:type="spellEnd"/>
      <w:r w:rsidR="0077674E">
        <w:rPr>
          <w:rFonts w:ascii="Times New Roman" w:hAnsi="Times New Roman" w:cs="Times New Roman"/>
          <w:sz w:val="24"/>
          <w:szCs w:val="24"/>
          <w:lang w:val="ru-RU"/>
        </w:rPr>
        <w:t xml:space="preserve"> практикующий акушер-гинеколог </w:t>
      </w:r>
      <w:r w:rsidR="0077674E">
        <w:rPr>
          <w:rFonts w:ascii="Times New Roman" w:hAnsi="Times New Roman" w:cs="Times New Roman"/>
          <w:sz w:val="24"/>
          <w:szCs w:val="24"/>
          <w:lang w:val="et-EE"/>
        </w:rPr>
        <w:t xml:space="preserve">El Sobrante </w:t>
      </w:r>
      <w:r w:rsidR="0077674E">
        <w:rPr>
          <w:rFonts w:ascii="Times New Roman" w:hAnsi="Times New Roman" w:cs="Times New Roman"/>
          <w:sz w:val="24"/>
          <w:szCs w:val="24"/>
          <w:lang w:val="ru-RU"/>
        </w:rPr>
        <w:t>в Калифорнии</w:t>
      </w:r>
      <w:r w:rsidR="0077674E">
        <w:rPr>
          <w:rFonts w:ascii="Times New Roman" w:hAnsi="Times New Roman" w:cs="Times New Roman"/>
          <w:sz w:val="24"/>
          <w:szCs w:val="24"/>
          <w:lang w:val="et-EE"/>
        </w:rPr>
        <w:t>.</w:t>
      </w:r>
      <w:proofErr w:type="gramEnd"/>
    </w:p>
    <w:p w:rsidR="00B673D3" w:rsidRPr="00B673D3" w:rsidRDefault="00EA6777" w:rsidP="00B673D3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Вестник</w:t>
      </w:r>
      <w:r w:rsidR="00A53C7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673D3">
        <w:rPr>
          <w:rFonts w:ascii="Times New Roman" w:hAnsi="Times New Roman" w:cs="Times New Roman"/>
          <w:sz w:val="24"/>
          <w:szCs w:val="24"/>
          <w:lang w:val="ru-RU"/>
        </w:rPr>
        <w:t>фармакотерапии (</w:t>
      </w:r>
      <w:proofErr w:type="spellStart"/>
      <w:r w:rsidR="00B673D3" w:rsidRPr="00B673D3">
        <w:rPr>
          <w:rFonts w:ascii="Times New Roman" w:hAnsi="Times New Roman" w:cs="Times New Roman"/>
          <w:i/>
          <w:sz w:val="24"/>
          <w:szCs w:val="24"/>
          <w:lang w:val="ru-RU"/>
        </w:rPr>
        <w:t>The</w:t>
      </w:r>
      <w:proofErr w:type="spellEnd"/>
      <w:r w:rsidR="00B673D3" w:rsidRPr="00B673D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673D3" w:rsidRPr="00B673D3">
        <w:rPr>
          <w:rFonts w:ascii="Times New Roman" w:hAnsi="Times New Roman" w:cs="Times New Roman"/>
          <w:i/>
          <w:sz w:val="24"/>
          <w:szCs w:val="24"/>
          <w:lang w:val="ru-RU"/>
        </w:rPr>
        <w:t>Annals</w:t>
      </w:r>
      <w:proofErr w:type="spellEnd"/>
      <w:r w:rsidR="00B673D3" w:rsidRPr="00B673D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673D3" w:rsidRPr="00B673D3">
        <w:rPr>
          <w:rFonts w:ascii="Times New Roman" w:hAnsi="Times New Roman" w:cs="Times New Roman"/>
          <w:i/>
          <w:sz w:val="24"/>
          <w:szCs w:val="24"/>
          <w:lang w:val="ru-RU"/>
        </w:rPr>
        <w:t>of</w:t>
      </w:r>
      <w:proofErr w:type="spellEnd"/>
      <w:r w:rsidR="00B673D3" w:rsidRPr="00B673D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673D3" w:rsidRPr="00B673D3">
        <w:rPr>
          <w:rFonts w:ascii="Times New Roman" w:hAnsi="Times New Roman" w:cs="Times New Roman"/>
          <w:i/>
          <w:sz w:val="24"/>
          <w:szCs w:val="24"/>
          <w:lang w:val="ru-RU"/>
        </w:rPr>
        <w:t>Pharmacotherapy</w:t>
      </w:r>
      <w:proofErr w:type="spellEnd"/>
      <w:r w:rsidR="00B673D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041A6" w:rsidRPr="00265F06" w:rsidRDefault="00265F06" w:rsidP="00265F0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Аннотация</w:t>
      </w:r>
    </w:p>
    <w:p w:rsidR="009041A6" w:rsidRPr="00265F06" w:rsidRDefault="00265F06" w:rsidP="00265F0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bookmarkStart w:id="1" w:name="_i1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Цель</w:t>
      </w:r>
      <w:r w:rsidR="009041A6" w:rsidRPr="00265F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:</w:t>
      </w:r>
    </w:p>
    <w:p w:rsidR="00265F06" w:rsidRPr="00265F06" w:rsidRDefault="00265F06" w:rsidP="00265F06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65F06">
        <w:rPr>
          <w:rFonts w:ascii="Times New Roman" w:hAnsi="Times New Roman" w:cs="Times New Roman"/>
          <w:sz w:val="24"/>
          <w:szCs w:val="24"/>
          <w:lang w:val="ru-RU"/>
        </w:rPr>
        <w:t>редстав</w:t>
      </w:r>
      <w:r>
        <w:rPr>
          <w:rFonts w:ascii="Times New Roman" w:hAnsi="Times New Roman" w:cs="Times New Roman"/>
          <w:sz w:val="24"/>
          <w:szCs w:val="24"/>
          <w:lang w:val="ru-RU"/>
        </w:rPr>
        <w:t>ить</w:t>
      </w:r>
      <w:r w:rsidRPr="00265F06">
        <w:rPr>
          <w:rFonts w:ascii="Times New Roman" w:hAnsi="Times New Roman" w:cs="Times New Roman"/>
          <w:sz w:val="24"/>
          <w:szCs w:val="24"/>
          <w:lang w:val="ru-RU"/>
        </w:rPr>
        <w:t xml:space="preserve"> серию случаев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демонстрирующую успешную остановку действия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миферистона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женщин, которые решили остановить медикаментозный аборт</w:t>
      </w:r>
      <w:r w:rsidRPr="00265F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41A6" w:rsidRPr="00265F06" w:rsidRDefault="0077674E" w:rsidP="00265F0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bookmarkStart w:id="2" w:name="_i2"/>
      <w:bookmarkEnd w:id="2"/>
      <w:r w:rsidRPr="007767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Описание клинических случаев</w:t>
      </w:r>
      <w:r w:rsidR="009041A6" w:rsidRPr="00265F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:</w:t>
      </w:r>
    </w:p>
    <w:p w:rsidR="009041A6" w:rsidRPr="00265F06" w:rsidRDefault="00265F06" w:rsidP="001D47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4</w:t>
      </w:r>
      <w:r w:rsidR="001D47C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-ем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из 6 женщин, которые приняли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</w:t>
      </w:r>
      <w:proofErr w:type="spellEnd"/>
      <w:r w:rsidR="001D47C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удалось выносить беременность в полный срок после внутримышечного введения 200 мг прогестерона.</w:t>
      </w:r>
    </w:p>
    <w:p w:rsidR="009041A6" w:rsidRPr="00265F06" w:rsidRDefault="0077674E" w:rsidP="00265F0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bookmarkStart w:id="3" w:name="_i3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Обсуждение результатов</w:t>
      </w:r>
      <w:r w:rsidR="009041A6" w:rsidRPr="00265F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:</w:t>
      </w:r>
    </w:p>
    <w:p w:rsidR="009041A6" w:rsidRPr="00265F06" w:rsidRDefault="001D47C2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доступен в США с 2000 г. До 2008 года приблизительно 25% абортов делались с его помощью. </w:t>
      </w:r>
      <w:r w:rsidRPr="001D47C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Нек</w:t>
      </w:r>
      <w:r w:rsidRPr="001D47C2">
        <w:rPr>
          <w:rFonts w:ascii="Times New Roman" w:hAnsi="Times New Roman" w:cs="Times New Roman"/>
          <w:sz w:val="24"/>
          <w:szCs w:val="24"/>
          <w:lang w:val="ru-RU"/>
        </w:rPr>
        <w:t xml:space="preserve">оторые женщины, которые принимают </w:t>
      </w:r>
      <w:proofErr w:type="spellStart"/>
      <w:r w:rsidRPr="001D47C2">
        <w:rPr>
          <w:rFonts w:ascii="Times New Roman" w:hAnsi="Times New Roman" w:cs="Times New Roman"/>
          <w:sz w:val="24"/>
          <w:szCs w:val="24"/>
          <w:lang w:val="ru-RU"/>
        </w:rPr>
        <w:t>мифепристон</w:t>
      </w:r>
      <w:proofErr w:type="spellEnd"/>
      <w:r w:rsidRPr="001D47C2">
        <w:rPr>
          <w:rFonts w:ascii="Times New Roman" w:hAnsi="Times New Roman" w:cs="Times New Roman"/>
          <w:sz w:val="24"/>
          <w:szCs w:val="24"/>
          <w:lang w:val="ru-RU"/>
        </w:rPr>
        <w:t>, передумывают делать аборт и желают обратить процесс медикаментозного аборта</w:t>
      </w:r>
      <w:r w:rsidR="001B08D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Прогестерон конкурирует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за</w:t>
      </w:r>
      <w:r w:rsidR="001B08D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связывание 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прогестеронновы</w:t>
      </w:r>
      <w:r w:rsidR="001B08D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рецептор</w:t>
      </w:r>
      <w:r w:rsidR="001B08D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может </w:t>
      </w:r>
      <w:r w:rsidR="006D0D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купировать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действие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 w:rsidR="009041A6" w:rsidRPr="00265F0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1B08D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Поиск опубликованной в</w:t>
      </w:r>
      <w:r w:rsidR="001B08D6" w:rsidRPr="00265F0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="001B08D6" w:rsidRPr="00265F0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PubMed</w:t>
      </w:r>
      <w:proofErr w:type="spellEnd"/>
      <w:r w:rsidR="001B08D6" w:rsidRPr="00265F0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1B08D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 1996 до 2012 года литературы не показал никаких исследований, ни серий случаев оценивающих эффективность применения прогестерона для остановки действия </w:t>
      </w:r>
      <w:proofErr w:type="spellStart"/>
      <w:r w:rsidR="001B08D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 w:rsidR="009041A6" w:rsidRPr="00265F0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9041A6" w:rsidRPr="00265F06" w:rsidRDefault="001B08D6" w:rsidP="00265F0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bookmarkStart w:id="4" w:name="_i4"/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Выводы</w:t>
      </w:r>
      <w:r w:rsidR="009041A6" w:rsidRPr="00265F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:</w:t>
      </w:r>
    </w:p>
    <w:p w:rsidR="009041A6" w:rsidRDefault="001B08D6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Работники здравоохранения должны быть осведомлены о возможности применения прогестерона для остановки действия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 женщин, которые начали процесс медикаментозного аборта </w:t>
      </w:r>
      <w:r w:rsidR="006D0D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при</w:t>
      </w:r>
      <w:r w:rsidR="006D0D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няли </w:t>
      </w:r>
      <w:proofErr w:type="spellStart"/>
      <w:r w:rsidR="006D0D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передумали.</w:t>
      </w:r>
    </w:p>
    <w:p w:rsidR="00A53C75" w:rsidRPr="006D0D99" w:rsidRDefault="006D0D99" w:rsidP="006D0D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6D0D99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Статья</w:t>
      </w:r>
    </w:p>
    <w:p w:rsidR="00A53C75" w:rsidRDefault="00A53C75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>Мифепристон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доступен в США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таблетированой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форме с 2000 г. Согласно </w:t>
      </w:r>
      <w:r w:rsidR="00E70014">
        <w:rPr>
          <w:rFonts w:ascii="Times New Roman" w:hAnsi="Times New Roman" w:cs="Times New Roman"/>
          <w:sz w:val="24"/>
          <w:szCs w:val="24"/>
          <w:lang w:val="ru-RU"/>
        </w:rPr>
        <w:t>Управлению</w:t>
      </w:r>
      <w:r w:rsidR="00E70014" w:rsidRPr="00E70014">
        <w:rPr>
          <w:rFonts w:ascii="Times New Roman" w:hAnsi="Times New Roman" w:cs="Times New Roman"/>
          <w:sz w:val="24"/>
          <w:szCs w:val="24"/>
          <w:lang w:val="ru-RU"/>
        </w:rPr>
        <w:t xml:space="preserve"> по надзору за качеством пищевых продуктов и медикаментов США</w:t>
      </w:r>
      <w:r w:rsidR="00E70014">
        <w:rPr>
          <w:rFonts w:ascii="Times New Roman" w:hAnsi="Times New Roman" w:cs="Times New Roman"/>
          <w:sz w:val="24"/>
          <w:szCs w:val="24"/>
        </w:rPr>
        <w:t xml:space="preserve"> (</w:t>
      </w:r>
      <w:r w:rsidR="00E70014" w:rsidRPr="00E70014">
        <w:rPr>
          <w:rFonts w:ascii="Times New Roman" w:hAnsi="Times New Roman" w:cs="Times New Roman"/>
          <w:i/>
          <w:sz w:val="24"/>
          <w:szCs w:val="24"/>
        </w:rPr>
        <w:t>FDA</w:t>
      </w:r>
      <w:r w:rsidR="00E700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показанием к его применению является прерывание беременности сроком 49 дней после первого дня последней менструации. Для завершения медикаментозного аборта через 2 дня после применения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используется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мизопростол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GB"/>
        </w:rPr>
        <w:t>1</w:t>
      </w:r>
    </w:p>
    <w:p w:rsidR="00AE1676" w:rsidRDefault="00AE1676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Разработка препарата была </w:t>
      </w:r>
      <w:r w:rsidR="009A77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названа прорывом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 абортивной технологии и </w:t>
      </w:r>
      <w:r w:rsidR="009A77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прогрессом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для </w:t>
      </w:r>
      <w:r w:rsidR="002969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облегчения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женщин</w:t>
      </w:r>
      <w:r w:rsidR="002969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ам контроля над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своим телом и </w:t>
      </w:r>
      <w:r w:rsidR="002969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личной жизнью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 К 2008 году доля медикаментозного аборта составляла четверть от 800 000 абортов в год совершенных сроком до 9 недель.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GB"/>
        </w:rPr>
        <w:t>2</w:t>
      </w:r>
    </w:p>
    <w:p w:rsidR="00AE1676" w:rsidRPr="00AE1676" w:rsidRDefault="00AE1676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Мы приводим серию пациентов, которые приняли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для прерывания беременности и после искали помощь, чтобы блокировать действие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Двухдневный </w:t>
      </w:r>
      <w:r w:rsidR="00AD275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промежуток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между принятием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мизопростола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 типично</w:t>
      </w:r>
      <w:r w:rsidR="0010484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10484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схеме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борта потенциально пред</w:t>
      </w:r>
      <w:r w:rsidR="00AD275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ставляет возможность вмешаться и обратить действие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 6 врачей в США</w:t>
      </w:r>
      <w:r w:rsidR="00AD275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AD275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обученные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AD275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протоколам </w:t>
      </w:r>
      <w:proofErr w:type="spellStart"/>
      <w:r w:rsidR="00AD2754">
        <w:rPr>
          <w:rFonts w:ascii="Times New Roman" w:hAnsi="Times New Roman" w:cs="Times New Roman"/>
          <w:color w:val="231F20"/>
        </w:rPr>
        <w:t>NaProTECHNOLOGY</w:t>
      </w:r>
      <w:proofErr w:type="spellEnd"/>
      <w:r w:rsidR="00AD2754">
        <w:rPr>
          <w:rFonts w:ascii="Times New Roman" w:hAnsi="Times New Roman" w:cs="Times New Roman"/>
          <w:color w:val="231F20"/>
          <w:lang w:val="ru-RU"/>
        </w:rPr>
        <w:t xml:space="preserve"> в институте Папы Павла </w:t>
      </w:r>
      <w:r w:rsidR="00AD2754">
        <w:rPr>
          <w:rFonts w:ascii="Times New Roman" w:hAnsi="Times New Roman" w:cs="Times New Roman"/>
          <w:color w:val="231F20"/>
          <w:lang w:val="et-EE"/>
        </w:rPr>
        <w:t>VI</w:t>
      </w:r>
      <w:r w:rsidR="00AD2754">
        <w:rPr>
          <w:rFonts w:ascii="Times New Roman" w:hAnsi="Times New Roman" w:cs="Times New Roman"/>
          <w:color w:val="231F20"/>
          <w:lang w:val="ru-RU"/>
        </w:rPr>
        <w:t xml:space="preserve">, назначали прогестерон </w:t>
      </w:r>
      <w:r w:rsidR="00AD2754" w:rsidRPr="002969D3">
        <w:rPr>
          <w:rFonts w:ascii="Times New Roman" w:hAnsi="Times New Roman" w:cs="Times New Roman"/>
          <w:color w:val="231F20"/>
          <w:lang w:val="ru-RU"/>
        </w:rPr>
        <w:t>как</w:t>
      </w:r>
      <w:r w:rsidR="00AD2754">
        <w:rPr>
          <w:rFonts w:ascii="Times New Roman" w:hAnsi="Times New Roman" w:cs="Times New Roman"/>
          <w:color w:val="231F20"/>
          <w:lang w:val="ru-RU"/>
        </w:rPr>
        <w:t xml:space="preserve"> антидот </w:t>
      </w:r>
      <w:proofErr w:type="spellStart"/>
      <w:r w:rsidR="00AD2754">
        <w:rPr>
          <w:rFonts w:ascii="Times New Roman" w:hAnsi="Times New Roman" w:cs="Times New Roman"/>
          <w:color w:val="231F20"/>
          <w:lang w:val="ru-RU"/>
        </w:rPr>
        <w:t>мифепристону</w:t>
      </w:r>
      <w:proofErr w:type="spellEnd"/>
      <w:r w:rsidR="00AD2754">
        <w:rPr>
          <w:rFonts w:ascii="Times New Roman" w:hAnsi="Times New Roman" w:cs="Times New Roman"/>
          <w:color w:val="231F20"/>
          <w:lang w:val="ru-RU"/>
        </w:rPr>
        <w:t xml:space="preserve"> 7 пациенткам</w:t>
      </w:r>
      <w:r w:rsidR="00AD2754">
        <w:rPr>
          <w:rFonts w:ascii="Times New Roman" w:hAnsi="Times New Roman" w:cs="Times New Roman"/>
          <w:color w:val="231F20"/>
          <w:lang w:val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AD275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Основанием для такой предложенной терапии являлось то, что при более высоком уровне биодоступности прогестерон может конкурентно ингибировать </w:t>
      </w:r>
      <w:proofErr w:type="spellStart"/>
      <w:r w:rsidR="00AD275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</w:t>
      </w:r>
      <w:proofErr w:type="spellEnd"/>
      <w:r w:rsidR="00AD275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предотвратить </w:t>
      </w:r>
      <w:r w:rsidR="00B601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искусственный</w:t>
      </w:r>
      <w:r w:rsidR="00AD275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аборт.</w:t>
      </w:r>
    </w:p>
    <w:p w:rsidR="00AE1676" w:rsidRPr="006D0D99" w:rsidRDefault="006D0D99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6D0D99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Фармакология </w:t>
      </w:r>
      <w:proofErr w:type="spellStart"/>
      <w:r w:rsidRPr="006D0D99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мифепристона</w:t>
      </w:r>
      <w:proofErr w:type="spellEnd"/>
      <w:r w:rsidRPr="006D0D99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и прогестерона</w:t>
      </w:r>
    </w:p>
    <w:p w:rsidR="006D0D99" w:rsidRDefault="006D0D99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Впервые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был </w:t>
      </w:r>
      <w:r w:rsidR="0077674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испытан для того, чтобы использовать его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77674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антиглюкокортикоидные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свойства. Он связывается с большой </w:t>
      </w:r>
      <w:proofErr w:type="spellStart"/>
      <w:r w:rsidR="007C62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тропностью</w:t>
      </w:r>
      <w:proofErr w:type="spellEnd"/>
      <w:r w:rsidR="007C6288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/</w:t>
      </w:r>
      <w:proofErr w:type="spellStart"/>
      <w:r w:rsidR="007C62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аффинностью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 глюкокортикоидными рецепторами, приблизительно в 4 раза </w:t>
      </w:r>
      <w:r w:rsidRPr="007C62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сильнее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7C62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дексаметазона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B6011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GB"/>
        </w:rPr>
        <w:t>3</w:t>
      </w:r>
      <w:proofErr w:type="gramStart"/>
      <w:r w:rsidR="00B601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</w:t>
      </w:r>
      <w:proofErr w:type="gramEnd"/>
      <w:r w:rsidR="00B601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огда </w:t>
      </w:r>
      <w:r w:rsidR="007C62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обнаружились</w:t>
      </w:r>
      <w:r w:rsidR="00B601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его </w:t>
      </w:r>
      <w:proofErr w:type="spellStart"/>
      <w:r w:rsidR="00B6011F" w:rsidRPr="0077674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антиглюкокортикоидные</w:t>
      </w:r>
      <w:proofErr w:type="spellEnd"/>
      <w:r w:rsidR="007C62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свойства, стали рассматривать</w:t>
      </w:r>
      <w:r w:rsidR="00B601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что его можно применять для контроля </w:t>
      </w:r>
      <w:r w:rsidR="007C62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фертильностью</w:t>
      </w:r>
      <w:r w:rsidR="00B601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из-за его потенциала </w:t>
      </w:r>
      <w:r w:rsidR="0010484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блокировать </w:t>
      </w:r>
      <w:r w:rsidR="00B601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действия гормона прогестерона, который является </w:t>
      </w:r>
      <w:r w:rsidR="009A77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необходимым</w:t>
      </w:r>
      <w:r w:rsidR="00B601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для поддержания беременности.</w:t>
      </w:r>
      <w:r w:rsidR="00B6011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GB"/>
        </w:rPr>
        <w:t>4</w:t>
      </w:r>
      <w:r w:rsidR="00B601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 дополнению к этому, его </w:t>
      </w:r>
      <w:r w:rsidR="00B6011F" w:rsidRPr="009A77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изучали</w:t>
      </w:r>
      <w:r w:rsidR="00B601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для лечения </w:t>
      </w:r>
      <w:proofErr w:type="spellStart"/>
      <w:r w:rsidR="00B601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эндометриоза</w:t>
      </w:r>
      <w:proofErr w:type="spellEnd"/>
      <w:r w:rsidR="00B601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маточный фиброидов</w:t>
      </w:r>
      <w:r w:rsidR="009A7758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/</w:t>
      </w:r>
      <w:r w:rsidR="009A77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фибром</w:t>
      </w:r>
      <w:r w:rsidR="00B601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синдрома </w:t>
      </w:r>
      <w:r w:rsidR="00B6011F" w:rsidRPr="009A77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Кушин</w:t>
      </w:r>
      <w:r w:rsidR="009A7758" w:rsidRPr="009A77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</w:t>
      </w:r>
      <w:r w:rsidR="00B6011F" w:rsidRPr="009A77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</w:t>
      </w:r>
      <w:r w:rsidR="00B601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B6011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GB"/>
        </w:rPr>
        <w:t>5-7</w:t>
      </w:r>
      <w:r w:rsidR="00B601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Самой значимой областью применения </w:t>
      </w:r>
      <w:proofErr w:type="spellStart"/>
      <w:r w:rsidR="00B601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 w:rsidR="00B601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стало проведение искусственного аборта потому, что связываясь с </w:t>
      </w:r>
      <w:proofErr w:type="spellStart"/>
      <w:r w:rsidR="00B601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прогестероновыми</w:t>
      </w:r>
      <w:proofErr w:type="spellEnd"/>
      <w:r w:rsidR="00B601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рецепторами</w:t>
      </w:r>
      <w:r w:rsidR="00AE5C4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9A77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наступает</w:t>
      </w:r>
      <w:r w:rsidR="00AE5C4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плацентарная недостаточность и развивающийся эмбрион теряет своё питание и </w:t>
      </w:r>
      <w:r w:rsidR="009A77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снабжение </w:t>
      </w:r>
      <w:r w:rsidR="00AE5C4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кислород</w:t>
      </w:r>
      <w:r w:rsidR="009A77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ом</w:t>
      </w:r>
      <w:r w:rsidR="009A7758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/</w:t>
      </w:r>
      <w:r w:rsidR="009A77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приток кислорода</w:t>
      </w:r>
      <w:r w:rsidR="00AE5C4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AE5C42" w:rsidRDefault="00AE5C42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proofErr w:type="spellStart"/>
      <w:proofErr w:type="gramStart"/>
      <w:r w:rsidRPr="00AE5C4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</w:t>
      </w:r>
      <w:proofErr w:type="spellEnd"/>
      <w:r w:rsidRPr="00AE5C4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активен при </w:t>
      </w:r>
      <w:proofErr w:type="spellStart"/>
      <w:r w:rsidRPr="00AE5C4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пероральном</w:t>
      </w:r>
      <w:proofErr w:type="spellEnd"/>
      <w:r w:rsidRPr="00AE5C4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приеме с уровнем всасываемости около 70%, но его </w:t>
      </w:r>
      <w:proofErr w:type="spellStart"/>
      <w:r w:rsidRPr="00AE5C4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биодоступность</w:t>
      </w:r>
      <w:proofErr w:type="spellEnd"/>
      <w:r w:rsidRPr="00AE5C4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сокращается до примерно 40% из-за </w:t>
      </w:r>
      <w:proofErr w:type="spellStart"/>
      <w:r w:rsidRPr="00AE5C4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пресистемного</w:t>
      </w:r>
      <w:proofErr w:type="spellEnd"/>
      <w:r w:rsidRPr="00AE5C4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метаболизма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GB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Он связывается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прогестероновыми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рецепторами</w:t>
      </w:r>
      <w:r w:rsidRPr="00AE5C4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 два раза сильнее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чем прогестерон, в дополнении к тому, что он также связывается с </w:t>
      </w:r>
      <w:r w:rsidRPr="009A77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транспортным белком</w:t>
      </w:r>
      <w:r w:rsidR="009A77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кислым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α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en-GB"/>
        </w:rPr>
        <w:t>1</w:t>
      </w:r>
      <w:r w:rsidRPr="009A77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en-GB"/>
        </w:rPr>
        <w:t xml:space="preserve"> </w:t>
      </w:r>
      <w:r w:rsidRPr="009A77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гликопротеином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сыворотки крови.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GB"/>
        </w:rPr>
        <w:t xml:space="preserve">9 </w:t>
      </w:r>
      <w:proofErr w:type="spellStart"/>
      <w:r w:rsidRPr="00AE5C4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Деметилирование</w:t>
      </w:r>
      <w:proofErr w:type="spellEnd"/>
      <w:r w:rsidRPr="00AE5C4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</w:t>
      </w:r>
      <w:proofErr w:type="spellStart"/>
      <w:r w:rsidRPr="00AE5C4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гидроксилирование</w:t>
      </w:r>
      <w:proofErr w:type="spellEnd"/>
      <w:r w:rsidRPr="00AE5C4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кат</w:t>
      </w:r>
      <w:r w:rsid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ализируются </w:t>
      </w:r>
      <w:proofErr w:type="spellStart"/>
      <w:r w:rsid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цитохромом</w:t>
      </w:r>
      <w:proofErr w:type="spellEnd"/>
      <w:r w:rsid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AE5C4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CYP3A4</w:t>
      </w:r>
      <w:r w:rsid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;</w:t>
      </w:r>
      <w:proofErr w:type="gramEnd"/>
      <w:r w:rsid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441698" w:rsidRP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три метаболита сохраняют биологическую активность</w:t>
      </w:r>
      <w:r w:rsid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441698" w:rsidRPr="00441698">
        <w:t xml:space="preserve"> </w:t>
      </w:r>
      <w:r w:rsidR="00441698" w:rsidRP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Период полувыведения </w:t>
      </w:r>
      <w:proofErr w:type="spellStart"/>
      <w:r w:rsidR="00441698" w:rsidRP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 w:rsidR="00441698" w:rsidRP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составляет </w:t>
      </w:r>
      <w:r w:rsid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около 18−</w:t>
      </w:r>
      <w:r w:rsidR="00441698" w:rsidRP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25 часов.</w:t>
      </w:r>
      <w:r w:rsid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="00441698" w:rsidRP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</w:t>
      </w:r>
      <w:proofErr w:type="spellEnd"/>
      <w:r w:rsidR="00441698" w:rsidRP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его метаболиты могут определяться в организме до 72 часов после приема</w:t>
      </w:r>
      <w:r w:rsid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44169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GB"/>
        </w:rPr>
        <w:t>10</w:t>
      </w:r>
      <w:r w:rsid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441698" w:rsidRP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Период полувыведения прогестерона длиннее, о</w:t>
      </w:r>
      <w:r w:rsid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коло</w:t>
      </w:r>
      <w:r w:rsidR="00441698" w:rsidRP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25</w:t>
      </w:r>
      <w:r w:rsid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− </w:t>
      </w:r>
      <w:r w:rsidR="00441698" w:rsidRP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55</w:t>
      </w:r>
      <w:r w:rsid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441698" w:rsidRPr="00441698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en-GB"/>
        </w:rPr>
        <w:t>13</w:t>
      </w:r>
      <w:r w:rsid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часов</w:t>
      </w:r>
      <w:r w:rsidR="00441698" w:rsidRPr="0044169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44169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GB"/>
        </w:rPr>
        <w:t>11-13</w:t>
      </w:r>
    </w:p>
    <w:p w:rsidR="00441698" w:rsidRDefault="00EA6777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Применяемые с</w:t>
      </w:r>
      <w:r w:rsidR="00C6214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хемы</w:t>
      </w:r>
      <w:r w:rsidR="00441698" w:rsidRPr="00441698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медикаментозного аборта</w:t>
      </w:r>
    </w:p>
    <w:p w:rsidR="00441698" w:rsidRDefault="00EA6777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>Первый</w:t>
      </w:r>
      <w:r w:rsid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одобренный </w:t>
      </w:r>
      <w:r w:rsidRPr="00EA6777">
        <w:rPr>
          <w:rFonts w:ascii="Times New Roman" w:eastAsia="Times New Roman" w:hAnsi="Times New Roman" w:cs="Times New Roman"/>
          <w:i/>
          <w:sz w:val="24"/>
          <w:szCs w:val="24"/>
          <w:lang w:val="et-EE" w:eastAsia="en-GB"/>
        </w:rPr>
        <w:t>FDA</w:t>
      </w:r>
      <w:r w:rsid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режим приема </w:t>
      </w:r>
      <w:proofErr w:type="spellStart"/>
      <w:r w:rsid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 w:rsid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</w:t>
      </w:r>
      <w:proofErr w:type="spellStart"/>
      <w:r w:rsid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мизопростола</w:t>
      </w:r>
      <w:proofErr w:type="spellEnd"/>
      <w:r w:rsid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равнялся на</w:t>
      </w:r>
      <w:r w:rsid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европейский протокол, который использовался в 1990-х годах. Он включал прием 600 мг </w:t>
      </w:r>
      <w:proofErr w:type="spellStart"/>
      <w:r w:rsid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 w:rsid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62141" w:rsidRP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 последующим </w:t>
      </w:r>
      <w:proofErr w:type="spellStart"/>
      <w:r w:rsid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пероральный</w:t>
      </w:r>
      <w:proofErr w:type="spellEnd"/>
      <w:r w:rsid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применением 400 мкг </w:t>
      </w:r>
      <w:proofErr w:type="spellStart"/>
      <w:r w:rsid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мизопростола</w:t>
      </w:r>
      <w:proofErr w:type="spellEnd"/>
      <w:r w:rsid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через 2 дня.</w:t>
      </w:r>
      <w:r w:rsidR="00C6214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GB"/>
        </w:rPr>
        <w:t>14</w:t>
      </w:r>
      <w:r w:rsid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Более поздний …оценили применение 200 мг мифепристона.</w:t>
      </w:r>
      <w:r w:rsidR="00C6214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GB"/>
        </w:rPr>
        <w:t>15-18</w:t>
      </w:r>
      <w:r w:rsid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E70014" w:rsidRPr="00E70014">
        <w:rPr>
          <w:rFonts w:ascii="Times New Roman" w:hAnsi="Times New Roman" w:cs="Times New Roman"/>
          <w:i/>
          <w:sz w:val="24"/>
          <w:szCs w:val="24"/>
        </w:rPr>
        <w:t>FDA</w:t>
      </w:r>
      <w:r w:rsid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</w:t>
      </w:r>
      <w:r w:rsidR="00E700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поставщик</w:t>
      </w:r>
      <w:r w:rsid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препарата рекомендуют 600 мг дозу; однако другие утверждают, что 200 мг доза уже была применена в более 1 </w:t>
      </w:r>
      <w:proofErr w:type="spellStart"/>
      <w:proofErr w:type="gramStart"/>
      <w:r w:rsid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млн</w:t>
      </w:r>
      <w:proofErr w:type="spellEnd"/>
      <w:proofErr w:type="gramEnd"/>
      <w:r w:rsid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случаев абортов.</w:t>
      </w:r>
      <w:r w:rsidR="00C6214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GB"/>
        </w:rPr>
        <w:t>19</w:t>
      </w:r>
      <w:r w:rsidR="00C6214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E700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Показатель эффективности</w:t>
      </w:r>
      <w:r w:rsidR="00745D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медикаментозного аборта падает с увеличением гестационного возраста. В клинических испытаниях </w:t>
      </w:r>
      <w:r w:rsidR="00E70014" w:rsidRPr="00E70014">
        <w:rPr>
          <w:rFonts w:ascii="Times New Roman" w:hAnsi="Times New Roman" w:cs="Times New Roman"/>
          <w:i/>
          <w:sz w:val="24"/>
          <w:szCs w:val="24"/>
        </w:rPr>
        <w:t>FDA</w:t>
      </w:r>
      <w:r w:rsidR="00E700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745D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частота неполного аборта составила 5% на сроке до 49 дней и 7−8% на срок</w:t>
      </w:r>
      <w:r w:rsidR="009442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ах</w:t>
      </w:r>
      <w:r w:rsidR="00745D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50−63 дня; ча</w:t>
      </w:r>
      <w:r w:rsidR="00E700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стота выживания эмбриона состави</w:t>
      </w:r>
      <w:r w:rsidR="00745D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ла менее 1% на сроке до 49 дней, до 9% на сроках 57−63 дня.</w:t>
      </w:r>
      <w:r w:rsidR="009442C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GB"/>
        </w:rPr>
        <w:t>14</w:t>
      </w:r>
    </w:p>
    <w:p w:rsidR="009442C7" w:rsidRDefault="009442C7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9442C7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Результаты </w:t>
      </w:r>
      <w:proofErr w:type="spellStart"/>
      <w:r w:rsidRPr="009442C7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прогестероновой</w:t>
      </w:r>
      <w:proofErr w:type="spellEnd"/>
      <w:r w:rsidRPr="009442C7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терапии</w:t>
      </w:r>
    </w:p>
    <w:p w:rsidR="009442C7" w:rsidRDefault="009442C7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Мы сообщаем о 6 женщинах, которым назначили прогестерон в попытке предотвратить прерывание беременности </w:t>
      </w:r>
      <w:r w:rsidR="002F714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после приема </w:t>
      </w:r>
      <w:proofErr w:type="spellStart"/>
      <w:r w:rsidR="002F714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 w:rsidR="002F714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 Четверо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из этих женщин ро</w:t>
      </w:r>
      <w:r w:rsidR="00E700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дили здоровых детей в срок. Седьм</w:t>
      </w:r>
      <w:r w:rsidR="002F714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ая пациентка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2F714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была потеряна для последующего наблюдения.</w:t>
      </w:r>
      <w:r w:rsidR="00B5712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Из двух абортов один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произошел скоро после внутримышечного введения прогестерона (пациент № 6). Данные об этой пациентке неполные. Другая пациентка (пациент № 5) </w:t>
      </w:r>
      <w:r w:rsidR="00B5712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получила 200 мг </w:t>
      </w:r>
      <w:proofErr w:type="spellStart"/>
      <w:r w:rsidR="00B5712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микронизированного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прогестерон</w:t>
      </w:r>
      <w:r w:rsidR="00B5712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вагинально 7 часов после приема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внутримышечного введения </w:t>
      </w:r>
      <w:r w:rsidR="00B5712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200 мг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прогестерона через 18 часов после приема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B5712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Однако живого эмбриона не было </w:t>
      </w:r>
      <w:proofErr w:type="spellStart"/>
      <w:r w:rsidR="00B5712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задокументировано</w:t>
      </w:r>
      <w:proofErr w:type="spellEnd"/>
      <w:r w:rsidR="00B5712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 абортарии, ни клинике лечащего врача этой пациентки.</w:t>
      </w:r>
    </w:p>
    <w:p w:rsidR="00B5712F" w:rsidRDefault="00EA6777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Описание клинических</w:t>
      </w:r>
      <w:r w:rsidR="00B5712F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</w:t>
      </w:r>
      <w:r w:rsidR="00B5712F" w:rsidRPr="00B5712F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случаев</w:t>
      </w:r>
    </w:p>
    <w:p w:rsidR="005C5690" w:rsidRDefault="005C5690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Случай 1</w:t>
      </w:r>
    </w:p>
    <w:p w:rsidR="005C5690" w:rsidRDefault="005C5690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19-ти летняя женщина, 1-ая беременность (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G1)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родов не было 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(P0)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выбрала остановку действия </w:t>
      </w:r>
      <w:proofErr w:type="spellStart"/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 8-ой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гестационной 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неделе.</w:t>
      </w:r>
      <w:r w:rsidR="007F7D0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="007F7D0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Мизопростол</w:t>
      </w:r>
      <w:proofErr w:type="spellEnd"/>
      <w:r w:rsidR="007F7D0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не был принят. Первая доза 200 мг прогестерона была введена внутримышечно в форме масленого</w:t>
      </w:r>
      <w:r w:rsidR="00D03E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раствора 30−</w:t>
      </w:r>
      <w:r w:rsidR="007F7D0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40 часов после приема </w:t>
      </w:r>
      <w:proofErr w:type="spellStart"/>
      <w:r w:rsidR="007F7D0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 w:rsidR="007F7D0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5D5C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Данную инъекцию повторили и </w:t>
      </w:r>
      <w:r w:rsidR="007F7D0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2 последующих дня, а потом </w:t>
      </w:r>
      <w:r w:rsidR="005D5C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продолжили вводить прогестерон </w:t>
      </w:r>
      <w:r w:rsidR="007F7D0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через день</w:t>
      </w:r>
      <w:r w:rsidR="00196F8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п</w:t>
      </w:r>
      <w:r w:rsidR="005D5C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осле 2 раза в неделю до 9 недель</w:t>
      </w:r>
      <w:r w:rsidR="00196F8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5 дней.</w:t>
      </w:r>
    </w:p>
    <w:p w:rsidR="00196F8D" w:rsidRDefault="00196F8D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Внутримышечные инъекции масленого раствора прогестерона были возобновлены на 11 неделе 2 дн</w:t>
      </w:r>
      <w:r w:rsidR="00C023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вводились 2 раза в неделю; дозу потом снизили до 100 мг 2 раза в неделю и закончили на 29 неделе и 5 днях.</w:t>
      </w:r>
    </w:p>
    <w:p w:rsidR="00196F8D" w:rsidRPr="005C5690" w:rsidRDefault="00196F8D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Жизнеспособный ребенок </w:t>
      </w:r>
      <w:r w:rsidR="005D5C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мужского пола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родился на 37 неделе. Не было замечено </w:t>
      </w:r>
      <w:r w:rsidR="00C2138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неблагоприятных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действий прогестерона, не было и врожденных дефектов. Неонатальными осложнениями были неонатальная физиологическая </w:t>
      </w:r>
      <w:r w:rsidR="00C21387" w:rsidRPr="00C2138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желтуха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инфекция </w:t>
      </w:r>
      <w:r w:rsidR="006959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раны после операции</w:t>
      </w:r>
      <w:r w:rsidR="00695923" w:rsidRPr="006959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удаления крайней плоти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5C5690" w:rsidRDefault="005C5690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Случай 2</w:t>
      </w:r>
    </w:p>
    <w:p w:rsidR="00831A76" w:rsidRDefault="00196F8D" w:rsidP="00196F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96F8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>25</w:t>
      </w:r>
      <w:r w:rsidR="00E10AF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-ти</w:t>
      </w:r>
      <w:r w:rsidRPr="00196F8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летняя женщина, </w:t>
      </w:r>
      <w:r w:rsidRPr="00196F8D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G8 P7007,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выбрала о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становку действия </w:t>
      </w:r>
      <w:proofErr w:type="spellStart"/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11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-ой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гестационной 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неделе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Мизопростол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не был принят. Первая доза 200 мг прогестерона была введена внутримышечно в форме масленого раствора 72 часа после приема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</w:p>
    <w:p w:rsidR="00196F8D" w:rsidRDefault="00831A76" w:rsidP="00196F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Последующая терапия прогестероном включала в</w:t>
      </w:r>
      <w:r w:rsidR="00196F8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нутримышечные инъекции масленого раствора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200 мг прогестерона в </w:t>
      </w:r>
      <w:r w:rsidRPr="006959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течени</w:t>
      </w:r>
      <w:proofErr w:type="gramStart"/>
      <w:r w:rsidR="00695923" w:rsidRPr="006959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 недель, потом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микронизированный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196F8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прогестерон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перорально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 5 месяцев.</w:t>
      </w:r>
      <w:r w:rsidR="00196F8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Не было замечено </w:t>
      </w:r>
      <w:r w:rsidR="00C2138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неблагоприятных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действий прогестерона.</w:t>
      </w:r>
    </w:p>
    <w:p w:rsidR="00196F8D" w:rsidRPr="00196F8D" w:rsidRDefault="00831A76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Родился ж</w:t>
      </w:r>
      <w:r w:rsidR="00196F8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изнеспособный ребенок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неонатальных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осложнений и</w:t>
      </w:r>
      <w:r w:rsidR="00196F8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врожденных дефектов. </w:t>
      </w:r>
    </w:p>
    <w:p w:rsidR="005C5690" w:rsidRDefault="005C5690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Случай 3</w:t>
      </w:r>
    </w:p>
    <w:p w:rsidR="00831A76" w:rsidRDefault="00831A76" w:rsidP="00831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19-ти летняя женщина, </w:t>
      </w:r>
      <w:r w:rsidR="005D5C38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G</w:t>
      </w:r>
      <w:r w:rsidR="005D5C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1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11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решила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оста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новить действие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 7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-ой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гестационной 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неделе.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Мизопростол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не был принят. Первая доза 200 мг прогестерона была введена внутримышечно в форме масленого раствора </w:t>
      </w:r>
      <w:r w:rsidR="00D03E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36−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48 часов после приема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</w:p>
    <w:p w:rsidR="00831A76" w:rsidRDefault="00831A76" w:rsidP="00831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Дальнейшая терапия прогестероном включала ещё 2 внутримышечные инъекции масленого раствора 200 мг прогестерона в первую неделю</w:t>
      </w:r>
      <w:r w:rsidR="009B09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потом еженедельно ещё 5−6 недель, потом 2 инъекции масленого раствора 200 мг прогестерона в неделю в </w:t>
      </w:r>
      <w:r w:rsidR="00695923" w:rsidRPr="006959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течени</w:t>
      </w:r>
      <w:proofErr w:type="gramStart"/>
      <w:r w:rsidR="00695923" w:rsidRPr="006959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</w:t>
      </w:r>
      <w:proofErr w:type="gramEnd"/>
      <w:r w:rsidR="009B09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 недель, а потом </w:t>
      </w:r>
      <w:proofErr w:type="spellStart"/>
      <w:r w:rsidR="009B09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микронизированный</w:t>
      </w:r>
      <w:proofErr w:type="spellEnd"/>
      <w:r w:rsidR="009B09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прогестерон </w:t>
      </w:r>
      <w:proofErr w:type="spellStart"/>
      <w:r w:rsidR="009B09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перорально</w:t>
      </w:r>
      <w:proofErr w:type="spellEnd"/>
      <w:r w:rsidR="009B09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 5 месяцев. Не было замечено </w:t>
      </w:r>
      <w:r w:rsidR="00C2138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неблагоприятных </w:t>
      </w:r>
      <w:r w:rsidR="009B09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действий прогестерона.</w:t>
      </w:r>
    </w:p>
    <w:p w:rsidR="00831A76" w:rsidRPr="005C5690" w:rsidRDefault="00831A76" w:rsidP="00831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Жизн</w:t>
      </w:r>
      <w:r w:rsidR="009B09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еспособный ребенок родился на 39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неделе</w:t>
      </w:r>
      <w:r w:rsidR="009B09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3-ем дне без </w:t>
      </w:r>
      <w:proofErr w:type="spellStart"/>
      <w:r w:rsidR="009B09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еонатальны</w:t>
      </w:r>
      <w:r w:rsidR="009B09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осложнени</w:t>
      </w:r>
      <w:r w:rsidR="009B09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9B09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 врожденных дефектов.</w:t>
      </w:r>
    </w:p>
    <w:p w:rsidR="005C5690" w:rsidRDefault="005C5690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Случай 4</w:t>
      </w:r>
    </w:p>
    <w:p w:rsidR="009B096D" w:rsidRDefault="009B096D" w:rsidP="009B09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20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-ти летняя женщина, 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G1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P0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решила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оста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новить действие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 7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-ой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гестационной 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неделе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4-ом дне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Мизопростол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не был принят. Первая доза 200 мг прогестерона была введена внутримышечно в форме масленого раствора 46 часов после приема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Дальнейшая терапия прогестероном включала внутримышечные инъекции масленого раствора 200 мг прогестерона 2 раза в неделю на протяжении ещё 19 недель. Не было замечено </w:t>
      </w:r>
      <w:r w:rsidR="00C2138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неблагоприятных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действий прогестерона.</w:t>
      </w:r>
    </w:p>
    <w:p w:rsidR="009B096D" w:rsidRPr="00E10AFE" w:rsidRDefault="009B096D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Жизнеспособный ребенок</w:t>
      </w:r>
      <w:r w:rsidR="00E10AF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женского пола родился на 40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неделе </w:t>
      </w:r>
      <w:r w:rsidR="00E10AF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-</w:t>
      </w:r>
      <w:r w:rsidR="00E10AF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 дне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неонатальных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осложнений и врожденных дефектов.</w:t>
      </w:r>
    </w:p>
    <w:p w:rsidR="005C5690" w:rsidRDefault="005C5690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Случай 5</w:t>
      </w:r>
    </w:p>
    <w:p w:rsidR="00E10AFE" w:rsidRDefault="00E10AFE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21-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летняя женщина,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решила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оста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новить действие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;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гестационный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возраст был неизвестен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Мизопростол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не был принят. Первая доза 200 мг прогестерона была введена внутримышечно в форме масленого раствора (время от принятия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не было известно). </w:t>
      </w:r>
      <w:r w:rsidR="00673F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Аборт произошел вскоре после инъекции прогестерона.</w:t>
      </w:r>
    </w:p>
    <w:p w:rsidR="005C5690" w:rsidRDefault="005C5690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Случай 6</w:t>
      </w:r>
    </w:p>
    <w:p w:rsidR="00673FBF" w:rsidRDefault="00673FBF" w:rsidP="00673F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>19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-ти летняя женщина, 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G1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P0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решила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оста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новить действие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 7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-ой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гестационной </w:t>
      </w:r>
      <w:r w:rsidRPr="005C56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неделе.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</w:t>
      </w:r>
      <w:r w:rsidR="00D03E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изопростол</w:t>
      </w:r>
      <w:proofErr w:type="spellEnd"/>
      <w:r w:rsidR="00D03E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не был принят. Первой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доз</w:t>
      </w:r>
      <w:r w:rsidR="00D03E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ой был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 </w:t>
      </w:r>
      <w:proofErr w:type="spellStart"/>
      <w:r w:rsidR="00D03E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пероральная</w:t>
      </w:r>
      <w:proofErr w:type="spellEnd"/>
      <w:r w:rsidR="00D03E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капсула 200 мг </w:t>
      </w:r>
      <w:proofErr w:type="spellStart"/>
      <w:r w:rsidR="00D03E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микронизированного</w:t>
      </w:r>
      <w:proofErr w:type="spellEnd"/>
      <w:r w:rsidR="00D03E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прогестерона</w:t>
      </w:r>
      <w:r w:rsidR="00D03E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ее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D03E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ввели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внутривагинально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D03E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часов после приема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Дальнейшая терапия прогестероном </w:t>
      </w:r>
      <w:r w:rsidR="00D03E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включала внутримышечную инъекцию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масленого раствора 200 мг прогестерона </w:t>
      </w:r>
      <w:r w:rsidR="00D03E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через 18 часов после первой инъекции и повторную инъекцию через 2 дня. Аборт произошел через 3 дня после приема </w:t>
      </w:r>
      <w:proofErr w:type="spellStart"/>
      <w:r w:rsidR="00D03E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 w:rsidR="00D03E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C02332" w:rsidRPr="00265F06" w:rsidRDefault="00C02332" w:rsidP="00C0233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Обсуждение результатов</w:t>
      </w:r>
    </w:p>
    <w:p w:rsidR="00673FBF" w:rsidRPr="00C02332" w:rsidRDefault="00C02332" w:rsidP="001B08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C023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Опыт этих пациенток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показывает, что медикаментозный аборт можно остановить путем инъекции прогестерона после того, как принят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еще не принят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мизопростол</w:t>
      </w:r>
      <w:proofErr w:type="spellEnd"/>
      <w:r w:rsidR="008B76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8B7610" w:rsidRPr="006959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вви</w:t>
      </w:r>
      <w:r w:rsidRPr="006959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конкуренции прогестерона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Другие факторы, которые могут </w:t>
      </w:r>
      <w:r w:rsidRPr="006959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играть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роль, это </w:t>
      </w:r>
      <w:r w:rsidRPr="008B7610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en-GB"/>
        </w:rPr>
        <w:t>отсутствие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недостаток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нехватка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эмбриоцидного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фетоцидного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действий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 увеличением гестационного возраста и отсутствие задокументированных жизнеспособных беременностей до принятия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 некоторых пациенток. Приветствуются дальнейшие клинические </w:t>
      </w:r>
      <w:r w:rsidR="008B76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испытания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 использованием этого и других протоколов для того, чтобы получить доказательную базу для наилучшего протокола. Мы верим, что если дальнейшие исследования подтвердят успех этого или схожих протоколов </w:t>
      </w:r>
      <w:r w:rsidR="008B76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 не будет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осложнений, то он должен стать </w:t>
      </w:r>
      <w:r w:rsidR="006959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стандартом оказания медицинской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959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акушеров-гинекологов, семейных врачей и врачей экстренной </w:t>
      </w:r>
      <w:r w:rsidR="006959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медицинской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помощи, чтобы попытаться купировать действие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мифепристона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 </w:t>
      </w:r>
      <w:r w:rsidR="008B76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просьбе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пациента.</w:t>
      </w:r>
    </w:p>
    <w:sectPr w:rsidR="00673FBF" w:rsidRPr="00C02332" w:rsidSect="000276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F6" w:rsidRDefault="005E38F6" w:rsidP="00265F06">
      <w:pPr>
        <w:spacing w:after="0" w:line="240" w:lineRule="auto"/>
      </w:pPr>
      <w:r>
        <w:separator/>
      </w:r>
    </w:p>
  </w:endnote>
  <w:endnote w:type="continuationSeparator" w:id="0">
    <w:p w:rsidR="005E38F6" w:rsidRDefault="005E38F6" w:rsidP="0026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035516"/>
      <w:docPartObj>
        <w:docPartGallery w:val="Page Numbers (Bottom of Page)"/>
        <w:docPartUnique/>
      </w:docPartObj>
    </w:sdtPr>
    <w:sdtContent>
      <w:p w:rsidR="00C02332" w:rsidRPr="00265F06" w:rsidRDefault="00C0233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265F06">
          <w:rPr>
            <w:rFonts w:ascii="Times New Roman" w:hAnsi="Times New Roman" w:cs="Times New Roman"/>
            <w:sz w:val="24"/>
          </w:rPr>
          <w:fldChar w:fldCharType="begin"/>
        </w:r>
        <w:r w:rsidRPr="00265F0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65F06">
          <w:rPr>
            <w:rFonts w:ascii="Times New Roman" w:hAnsi="Times New Roman" w:cs="Times New Roman"/>
            <w:sz w:val="24"/>
          </w:rPr>
          <w:fldChar w:fldCharType="separate"/>
        </w:r>
        <w:r w:rsidR="00695923">
          <w:rPr>
            <w:rFonts w:ascii="Times New Roman" w:hAnsi="Times New Roman" w:cs="Times New Roman"/>
            <w:noProof/>
            <w:sz w:val="24"/>
          </w:rPr>
          <w:t>5</w:t>
        </w:r>
        <w:r w:rsidRPr="00265F0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02332" w:rsidRPr="00265F06" w:rsidRDefault="00C02332">
    <w:pPr>
      <w:pStyle w:val="a7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F6" w:rsidRDefault="005E38F6" w:rsidP="00265F06">
      <w:pPr>
        <w:spacing w:after="0" w:line="240" w:lineRule="auto"/>
      </w:pPr>
      <w:r>
        <w:separator/>
      </w:r>
    </w:p>
  </w:footnote>
  <w:footnote w:type="continuationSeparator" w:id="0">
    <w:p w:rsidR="005E38F6" w:rsidRDefault="005E38F6" w:rsidP="00265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A6"/>
    <w:rsid w:val="000276BD"/>
    <w:rsid w:val="00104845"/>
    <w:rsid w:val="00112492"/>
    <w:rsid w:val="00196F8D"/>
    <w:rsid w:val="001B08D6"/>
    <w:rsid w:val="001D47C2"/>
    <w:rsid w:val="00265F06"/>
    <w:rsid w:val="002969D3"/>
    <w:rsid w:val="002F7144"/>
    <w:rsid w:val="00407C4D"/>
    <w:rsid w:val="00441698"/>
    <w:rsid w:val="0046112A"/>
    <w:rsid w:val="005C5690"/>
    <w:rsid w:val="005D5C38"/>
    <w:rsid w:val="005E38F6"/>
    <w:rsid w:val="00665717"/>
    <w:rsid w:val="00673FBF"/>
    <w:rsid w:val="00695923"/>
    <w:rsid w:val="006D0D99"/>
    <w:rsid w:val="007103ED"/>
    <w:rsid w:val="00745DCF"/>
    <w:rsid w:val="0077674E"/>
    <w:rsid w:val="007C6288"/>
    <w:rsid w:val="007F7D09"/>
    <w:rsid w:val="00831A76"/>
    <w:rsid w:val="008B7610"/>
    <w:rsid w:val="009041A6"/>
    <w:rsid w:val="00935F9B"/>
    <w:rsid w:val="00944271"/>
    <w:rsid w:val="009442C7"/>
    <w:rsid w:val="0098617C"/>
    <w:rsid w:val="009A7758"/>
    <w:rsid w:val="009B096D"/>
    <w:rsid w:val="009B4325"/>
    <w:rsid w:val="00A53C75"/>
    <w:rsid w:val="00AD2754"/>
    <w:rsid w:val="00AE1676"/>
    <w:rsid w:val="00AE5C42"/>
    <w:rsid w:val="00B5712F"/>
    <w:rsid w:val="00B6011F"/>
    <w:rsid w:val="00B673D3"/>
    <w:rsid w:val="00BD7630"/>
    <w:rsid w:val="00C02332"/>
    <w:rsid w:val="00C21387"/>
    <w:rsid w:val="00C62141"/>
    <w:rsid w:val="00CB01F8"/>
    <w:rsid w:val="00D03E93"/>
    <w:rsid w:val="00E10AFE"/>
    <w:rsid w:val="00E15F29"/>
    <w:rsid w:val="00E34295"/>
    <w:rsid w:val="00E70014"/>
    <w:rsid w:val="00EA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BD"/>
  </w:style>
  <w:style w:type="paragraph" w:styleId="2">
    <w:name w:val="heading 2"/>
    <w:basedOn w:val="a"/>
    <w:next w:val="a"/>
    <w:link w:val="20"/>
    <w:uiPriority w:val="9"/>
    <w:unhideWhenUsed/>
    <w:qFormat/>
    <w:rsid w:val="00E34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atkk">
    <w:name w:val="Peatükk"/>
    <w:basedOn w:val="2"/>
    <w:link w:val="Peatkk0"/>
    <w:qFormat/>
    <w:rsid w:val="00E34295"/>
    <w:pPr>
      <w:keepNext w:val="0"/>
      <w:keepLines w:val="0"/>
      <w:widowControl w:val="0"/>
      <w:spacing w:before="240" w:after="120" w:line="360" w:lineRule="auto"/>
      <w:jc w:val="both"/>
    </w:pPr>
    <w:rPr>
      <w:rFonts w:ascii="Arial" w:eastAsia="Times New Roman" w:hAnsi="Arial" w:cs="Times New Roman"/>
      <w:bCs w:val="0"/>
      <w:color w:val="auto"/>
      <w:sz w:val="24"/>
      <w:szCs w:val="24"/>
      <w:lang w:val="et-EE"/>
    </w:rPr>
  </w:style>
  <w:style w:type="character" w:customStyle="1" w:styleId="20">
    <w:name w:val="Заголовок 2 Знак"/>
    <w:basedOn w:val="a0"/>
    <w:link w:val="2"/>
    <w:uiPriority w:val="9"/>
    <w:rsid w:val="00E34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tkk0">
    <w:name w:val="Peatükk Знак"/>
    <w:basedOn w:val="a0"/>
    <w:link w:val="Peatkk"/>
    <w:rsid w:val="00E34295"/>
    <w:rPr>
      <w:rFonts w:ascii="Arial" w:eastAsia="Times New Roman" w:hAnsi="Arial" w:cs="Times New Roman"/>
      <w:b/>
      <w:sz w:val="24"/>
      <w:szCs w:val="24"/>
      <w:lang w:val="et-EE"/>
    </w:rPr>
  </w:style>
  <w:style w:type="paragraph" w:customStyle="1" w:styleId="Lisa">
    <w:name w:val="Lisa"/>
    <w:basedOn w:val="Peatkk"/>
    <w:link w:val="Lisa0"/>
    <w:qFormat/>
    <w:rsid w:val="00407C4D"/>
    <w:pPr>
      <w:spacing w:after="0"/>
    </w:pPr>
    <w:rPr>
      <w:rFonts w:ascii="Times New Roman" w:hAnsi="Times New Roman"/>
      <w:lang w:eastAsia="et-EE"/>
    </w:rPr>
  </w:style>
  <w:style w:type="character" w:customStyle="1" w:styleId="Lisa0">
    <w:name w:val="Lisa Знак"/>
    <w:basedOn w:val="a0"/>
    <w:link w:val="Lisa"/>
    <w:rsid w:val="00407C4D"/>
    <w:rPr>
      <w:rFonts w:ascii="Times New Roman" w:eastAsia="Times New Roman" w:hAnsi="Times New Roman" w:cs="Times New Roman"/>
      <w:b/>
      <w:sz w:val="24"/>
      <w:szCs w:val="24"/>
      <w:lang w:val="et-EE" w:eastAsia="et-EE"/>
    </w:rPr>
  </w:style>
  <w:style w:type="character" w:styleId="a3">
    <w:name w:val="Hyperlink"/>
    <w:basedOn w:val="a0"/>
    <w:uiPriority w:val="99"/>
    <w:unhideWhenUsed/>
    <w:rsid w:val="009041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0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5">
    <w:name w:val="header"/>
    <w:basedOn w:val="a"/>
    <w:link w:val="a6"/>
    <w:uiPriority w:val="99"/>
    <w:semiHidden/>
    <w:unhideWhenUsed/>
    <w:rsid w:val="0026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F06"/>
  </w:style>
  <w:style w:type="paragraph" w:styleId="a7">
    <w:name w:val="footer"/>
    <w:basedOn w:val="a"/>
    <w:link w:val="a8"/>
    <w:uiPriority w:val="99"/>
    <w:unhideWhenUsed/>
    <w:rsid w:val="0026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5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s.sagepub.com/doi/pdf/10.1345/aph.1R25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65676185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Diana Sapronkina</cp:lastModifiedBy>
  <cp:revision>11</cp:revision>
  <dcterms:created xsi:type="dcterms:W3CDTF">2021-08-17T10:54:00Z</dcterms:created>
  <dcterms:modified xsi:type="dcterms:W3CDTF">2021-08-19T14:23:00Z</dcterms:modified>
</cp:coreProperties>
</file>